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2D3FD" w14:textId="055C509F" w:rsidR="004C0DE6" w:rsidRPr="00C659D3" w:rsidRDefault="00C659D3">
      <w:pPr>
        <w:rPr>
          <w:rFonts w:ascii="Arial" w:hAnsi="Arial" w:cs="Arial"/>
          <w:b/>
          <w:bCs/>
          <w:sz w:val="32"/>
          <w:szCs w:val="32"/>
          <w:lang w:val="en-GB"/>
        </w:rPr>
      </w:pPr>
      <w:r w:rsidRPr="00C659D3">
        <w:rPr>
          <w:rFonts w:ascii="Arial" w:hAnsi="Arial" w:cs="Arial"/>
          <w:b/>
          <w:bCs/>
          <w:sz w:val="32"/>
          <w:szCs w:val="32"/>
          <w:lang w:val="en-GB"/>
        </w:rPr>
        <w:t>FABLE – Training Faculties on Blended Learning</w:t>
      </w:r>
    </w:p>
    <w:p w14:paraId="418D901F" w14:textId="4AA36991" w:rsidR="00C659D3" w:rsidRDefault="00C659D3">
      <w:pPr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Erasmus+ project</w:t>
      </w:r>
    </w:p>
    <w:p w14:paraId="0348044C" w14:textId="67A1DFEC" w:rsidR="00C659D3" w:rsidRDefault="00C659D3">
      <w:pPr>
        <w:rPr>
          <w:rFonts w:ascii="Arial" w:hAnsi="Arial" w:cs="Arial"/>
          <w:b/>
          <w:bCs/>
          <w:sz w:val="24"/>
          <w:szCs w:val="24"/>
          <w:lang w:val="en-GB"/>
        </w:rPr>
      </w:pPr>
      <w:r w:rsidRPr="00C659D3">
        <w:rPr>
          <w:rFonts w:ascii="Arial" w:hAnsi="Arial" w:cs="Arial"/>
          <w:b/>
          <w:bCs/>
          <w:sz w:val="24"/>
          <w:szCs w:val="24"/>
          <w:lang w:val="en-GB"/>
        </w:rPr>
        <w:t>Library of blended</w:t>
      </w:r>
      <w:r w:rsidR="00A25DC6">
        <w:rPr>
          <w:rFonts w:ascii="Arial" w:hAnsi="Arial" w:cs="Arial"/>
          <w:b/>
          <w:bCs/>
          <w:sz w:val="24"/>
          <w:szCs w:val="24"/>
          <w:lang w:val="en-GB"/>
        </w:rPr>
        <w:t xml:space="preserve"> and online</w:t>
      </w:r>
      <w:r w:rsidRPr="00C659D3">
        <w:rPr>
          <w:rFonts w:ascii="Arial" w:hAnsi="Arial" w:cs="Arial"/>
          <w:b/>
          <w:bCs/>
          <w:sz w:val="24"/>
          <w:szCs w:val="24"/>
          <w:lang w:val="en-GB"/>
        </w:rPr>
        <w:t xml:space="preserve"> learning courses and teaching sessions</w:t>
      </w:r>
      <w:r w:rsidR="00D17012">
        <w:rPr>
          <w:rFonts w:ascii="Arial" w:hAnsi="Arial" w:cs="Arial"/>
          <w:b/>
          <w:bCs/>
          <w:sz w:val="24"/>
          <w:szCs w:val="24"/>
          <w:lang w:val="en-GB"/>
        </w:rPr>
        <w:t>:</w:t>
      </w:r>
      <w:r w:rsidR="003327F6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r w:rsidR="003327F6" w:rsidRPr="00D17012">
        <w:rPr>
          <w:rFonts w:ascii="Arial" w:hAnsi="Arial" w:cs="Arial"/>
          <w:sz w:val="24"/>
          <w:szCs w:val="24"/>
          <w:lang w:val="en-GB"/>
        </w:rPr>
        <w:t xml:space="preserve">Success stories, best practices and cautionary tales from the academia.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55"/>
        <w:gridCol w:w="1901"/>
        <w:gridCol w:w="87"/>
        <w:gridCol w:w="844"/>
        <w:gridCol w:w="1476"/>
        <w:gridCol w:w="995"/>
        <w:gridCol w:w="198"/>
        <w:gridCol w:w="1280"/>
        <w:gridCol w:w="880"/>
      </w:tblGrid>
      <w:tr w:rsidR="00EB1DC5" w14:paraId="108DB2C3" w14:textId="77777777" w:rsidTr="00EB1DC5">
        <w:tc>
          <w:tcPr>
            <w:tcW w:w="3343" w:type="dxa"/>
            <w:gridSpan w:val="3"/>
          </w:tcPr>
          <w:p w14:paraId="3865A65C" w14:textId="77777777" w:rsidR="00C659D3" w:rsidRPr="009E6497" w:rsidRDefault="00C659D3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Name of the course</w:t>
            </w:r>
          </w:p>
          <w:p w14:paraId="1D0D818F" w14:textId="42DD21C7" w:rsidR="009E6497" w:rsidRPr="009E6497" w:rsidRDefault="009E649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3" w:type="dxa"/>
            <w:gridSpan w:val="6"/>
          </w:tcPr>
          <w:p w14:paraId="2A300DC9" w14:textId="76331746" w:rsidR="00C659D3" w:rsidRDefault="00D15CD6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EduHack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 xml:space="preserve"> course</w:t>
            </w:r>
            <w:r w:rsidR="00FF0135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 xml:space="preserve"> (Spanish case)</w:t>
            </w:r>
          </w:p>
        </w:tc>
      </w:tr>
      <w:tr w:rsidR="00C659D3" w14:paraId="6BCD5754" w14:textId="77777777" w:rsidTr="00EB1DC5">
        <w:tc>
          <w:tcPr>
            <w:tcW w:w="6856" w:type="dxa"/>
            <w:gridSpan w:val="7"/>
          </w:tcPr>
          <w:p w14:paraId="270F950B" w14:textId="0A9BC6BD" w:rsidR="00C659D3" w:rsidRPr="009E6497" w:rsidRDefault="00C659D3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Amount of course credits</w:t>
            </w:r>
            <w:r w:rsidR="00ED7B44">
              <w:rPr>
                <w:rFonts w:ascii="Arial" w:hAnsi="Arial" w:cs="Arial"/>
                <w:lang w:val="en-GB"/>
              </w:rPr>
              <w:t xml:space="preserve"> in ECTS</w:t>
            </w:r>
          </w:p>
        </w:tc>
        <w:tc>
          <w:tcPr>
            <w:tcW w:w="2160" w:type="dxa"/>
            <w:gridSpan w:val="2"/>
          </w:tcPr>
          <w:p w14:paraId="1BD5954C" w14:textId="77777777" w:rsidR="00C659D3" w:rsidRDefault="00C659D3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BE7E30" w14:paraId="069F66E9" w14:textId="77777777" w:rsidTr="00BE7E30">
        <w:tc>
          <w:tcPr>
            <w:tcW w:w="9016" w:type="dxa"/>
            <w:gridSpan w:val="9"/>
            <w:shd w:val="clear" w:color="auto" w:fill="D9D9D9" w:themeFill="background1" w:themeFillShade="D9"/>
          </w:tcPr>
          <w:p w14:paraId="78DE6396" w14:textId="77777777" w:rsidR="00BE7E30" w:rsidRDefault="00BE7E30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EB1DC5" w14:paraId="39E9A3F9" w14:textId="77777777" w:rsidTr="00EB1DC5">
        <w:tc>
          <w:tcPr>
            <w:tcW w:w="1355" w:type="dxa"/>
          </w:tcPr>
          <w:p w14:paraId="778E1488" w14:textId="2C4A199F" w:rsidR="00BE7E30" w:rsidRPr="009E6497" w:rsidRDefault="00BE7E30">
            <w:pPr>
              <w:rPr>
                <w:rFonts w:ascii="Arial" w:hAnsi="Arial" w:cs="Arial"/>
                <w:lang w:val="en-GB"/>
              </w:rPr>
            </w:pPr>
            <w:r w:rsidRPr="00BE7E30">
              <w:rPr>
                <w:rFonts w:ascii="Arial" w:hAnsi="Arial" w:cs="Arial"/>
                <w:b/>
                <w:bCs/>
                <w:lang w:val="en-GB"/>
              </w:rPr>
              <w:t>Select one:</w:t>
            </w:r>
            <w:r>
              <w:rPr>
                <w:rFonts w:ascii="Arial" w:hAnsi="Arial" w:cs="Arial"/>
                <w:lang w:val="en-GB"/>
              </w:rPr>
              <w:t xml:space="preserve"> Is this</w:t>
            </w:r>
            <w:r w:rsidR="00EB1DC5">
              <w:rPr>
                <w:rFonts w:ascii="Arial" w:hAnsi="Arial" w:cs="Arial"/>
                <w:lang w:val="en-GB"/>
              </w:rPr>
              <w:t xml:space="preserve"> observation</w:t>
            </w:r>
          </w:p>
        </w:tc>
        <w:tc>
          <w:tcPr>
            <w:tcW w:w="1901" w:type="dxa"/>
          </w:tcPr>
          <w:p w14:paraId="20B6A83C" w14:textId="4F03E5F5" w:rsidR="00BE7E30" w:rsidRPr="009E6497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Positive</w:t>
            </w:r>
            <w:r>
              <w:rPr>
                <w:rFonts w:ascii="Arial" w:hAnsi="Arial" w:cs="Arial"/>
                <w:lang w:val="en-GB"/>
              </w:rPr>
              <w:t xml:space="preserve">: A </w:t>
            </w:r>
            <w:r w:rsidR="00BE7E30">
              <w:rPr>
                <w:rFonts w:ascii="Arial" w:hAnsi="Arial" w:cs="Arial"/>
                <w:lang w:val="en-GB"/>
              </w:rPr>
              <w:t>Success story</w:t>
            </w:r>
            <w:r>
              <w:rPr>
                <w:rFonts w:ascii="Arial" w:hAnsi="Arial" w:cs="Arial"/>
                <w:lang w:val="en-GB"/>
              </w:rPr>
              <w:t xml:space="preserve"> or best practice</w:t>
            </w:r>
            <w:r w:rsidR="00BE7E30"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931" w:type="dxa"/>
            <w:gridSpan w:val="2"/>
          </w:tcPr>
          <w:p w14:paraId="1A60BEF8" w14:textId="174D7DD3" w:rsidR="00BE7E30" w:rsidRPr="009E6497" w:rsidRDefault="00D15CD6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X</w:t>
            </w:r>
          </w:p>
        </w:tc>
        <w:tc>
          <w:tcPr>
            <w:tcW w:w="1476" w:type="dxa"/>
          </w:tcPr>
          <w:p w14:paraId="0C8AFA47" w14:textId="4294E58A" w:rsidR="00BE7E30" w:rsidRPr="009E6497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Neutral</w:t>
            </w:r>
            <w:r>
              <w:rPr>
                <w:rFonts w:ascii="Arial" w:hAnsi="Arial" w:cs="Arial"/>
                <w:lang w:val="en-GB"/>
              </w:rPr>
              <w:t>: General observation</w:t>
            </w:r>
            <w:r w:rsidR="00BE7E30">
              <w:rPr>
                <w:rFonts w:ascii="Arial" w:hAnsi="Arial" w:cs="Arial"/>
                <w:lang w:val="en-GB"/>
              </w:rPr>
              <w:t>?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995" w:type="dxa"/>
          </w:tcPr>
          <w:p w14:paraId="61F7BA93" w14:textId="2B625CC7" w:rsidR="00BE7E30" w:rsidRPr="009E6497" w:rsidRDefault="00BE7E3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78" w:type="dxa"/>
            <w:gridSpan w:val="2"/>
          </w:tcPr>
          <w:p w14:paraId="1FDD2618" w14:textId="79408CCA" w:rsidR="00BE7E30" w:rsidRPr="00BE7E30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Negative</w:t>
            </w:r>
            <w:r>
              <w:rPr>
                <w:rFonts w:ascii="Arial" w:hAnsi="Arial" w:cs="Arial"/>
                <w:lang w:val="en-GB"/>
              </w:rPr>
              <w:t xml:space="preserve">: A </w:t>
            </w:r>
            <w:r w:rsidR="00BE7E30">
              <w:rPr>
                <w:rFonts w:ascii="Arial" w:hAnsi="Arial" w:cs="Arial"/>
                <w:lang w:val="en-GB"/>
              </w:rPr>
              <w:t>Cautionary tale?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80" w:type="dxa"/>
          </w:tcPr>
          <w:p w14:paraId="77BD72CA" w14:textId="3D87DAAE" w:rsidR="00BE7E30" w:rsidRDefault="00BE7E30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EB1DC5" w14:paraId="66740874" w14:textId="77777777" w:rsidTr="00EB1DC5">
        <w:tc>
          <w:tcPr>
            <w:tcW w:w="3343" w:type="dxa"/>
            <w:gridSpan w:val="3"/>
          </w:tcPr>
          <w:p w14:paraId="15B5249E" w14:textId="77777777" w:rsidR="00C659D3" w:rsidRPr="009E6497" w:rsidRDefault="009E6497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Major the course is related to</w:t>
            </w:r>
          </w:p>
          <w:p w14:paraId="3F9C1FBC" w14:textId="2EABF3CF" w:rsidR="009E6497" w:rsidRPr="009E6497" w:rsidRDefault="009E649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3" w:type="dxa"/>
            <w:gridSpan w:val="6"/>
          </w:tcPr>
          <w:p w14:paraId="637A50A0" w14:textId="2D609372" w:rsidR="00C659D3" w:rsidRPr="00541B48" w:rsidRDefault="00D15CD6">
            <w:pPr>
              <w:rPr>
                <w:rFonts w:ascii="Arial" w:hAnsi="Arial" w:cs="Arial"/>
                <w:lang w:val="en-GB"/>
              </w:rPr>
            </w:pPr>
            <w:r w:rsidRPr="00541B48">
              <w:rPr>
                <w:rFonts w:ascii="Arial" w:hAnsi="Arial" w:cs="Arial"/>
                <w:lang w:val="en-GB"/>
              </w:rPr>
              <w:t xml:space="preserve">Improving the skills of </w:t>
            </w:r>
            <w:r w:rsidR="00541B48" w:rsidRPr="00541B48">
              <w:rPr>
                <w:rFonts w:ascii="Arial" w:hAnsi="Arial" w:cs="Arial"/>
                <w:lang w:val="en-GB"/>
              </w:rPr>
              <w:t>academic</w:t>
            </w:r>
            <w:r w:rsidRPr="00541B48">
              <w:rPr>
                <w:rFonts w:ascii="Arial" w:hAnsi="Arial" w:cs="Arial"/>
                <w:lang w:val="en-GB"/>
              </w:rPr>
              <w:t xml:space="preserve"> </w:t>
            </w:r>
            <w:r w:rsidRPr="00541B48">
              <w:rPr>
                <w:rFonts w:ascii="Arial" w:hAnsi="Arial" w:cs="Arial"/>
                <w:lang w:val="en-GB"/>
              </w:rPr>
              <w:t>teachers in developing and delivering content for e-learning courses</w:t>
            </w:r>
          </w:p>
        </w:tc>
      </w:tr>
      <w:tr w:rsidR="00EB1DC5" w14:paraId="4C815C92" w14:textId="77777777" w:rsidTr="00EB1DC5">
        <w:tc>
          <w:tcPr>
            <w:tcW w:w="3343" w:type="dxa"/>
            <w:gridSpan w:val="3"/>
          </w:tcPr>
          <w:p w14:paraId="0463F52A" w14:textId="5A8C13CA" w:rsidR="00AE2F47" w:rsidRPr="00AE2F47" w:rsidRDefault="003327F6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Please give a short description of the course structure (</w:t>
            </w:r>
            <w:r w:rsidR="00BD7E70">
              <w:rPr>
                <w:rFonts w:ascii="Arial" w:hAnsi="Arial" w:cs="Arial"/>
                <w:lang w:val="en-GB"/>
              </w:rPr>
              <w:t>number</w:t>
            </w:r>
            <w:r>
              <w:rPr>
                <w:rFonts w:ascii="Arial" w:hAnsi="Arial" w:cs="Arial"/>
                <w:lang w:val="en-GB"/>
              </w:rPr>
              <w:t xml:space="preserve"> of lectures, weeks, online events…)</w:t>
            </w:r>
          </w:p>
        </w:tc>
        <w:tc>
          <w:tcPr>
            <w:tcW w:w="5673" w:type="dxa"/>
            <w:gridSpan w:val="6"/>
          </w:tcPr>
          <w:p w14:paraId="7D0C6B07" w14:textId="1245DB3E" w:rsidR="00BC6078" w:rsidRPr="00541B48" w:rsidRDefault="00BC6078" w:rsidP="00BC6078">
            <w:pPr>
              <w:pStyle w:val="Prrafodelista"/>
              <w:numPr>
                <w:ilvl w:val="0"/>
                <w:numId w:val="1"/>
              </w:numPr>
              <w:ind w:left="237" w:hanging="237"/>
              <w:rPr>
                <w:rFonts w:ascii="Arial" w:hAnsi="Arial" w:cs="Arial"/>
                <w:lang w:val="en-GB"/>
              </w:rPr>
            </w:pPr>
            <w:r w:rsidRPr="00541B48">
              <w:rPr>
                <w:rFonts w:ascii="Arial" w:hAnsi="Arial" w:cs="Arial"/>
                <w:lang w:val="en-GB"/>
              </w:rPr>
              <w:t>52</w:t>
            </w:r>
            <w:r w:rsidRPr="00541B48">
              <w:rPr>
                <w:rFonts w:ascii="Arial" w:hAnsi="Arial" w:cs="Arial"/>
                <w:lang w:val="en-GB"/>
              </w:rPr>
              <w:t xml:space="preserve"> registered participants</w:t>
            </w:r>
            <w:r w:rsidRPr="00541B48">
              <w:rPr>
                <w:rFonts w:ascii="Arial" w:hAnsi="Arial" w:cs="Arial"/>
                <w:lang w:val="en-GB"/>
              </w:rPr>
              <w:t xml:space="preserve"> in the blended course</w:t>
            </w:r>
          </w:p>
          <w:p w14:paraId="78F1516F" w14:textId="6F650F7F" w:rsidR="00BC6078" w:rsidRPr="00541B48" w:rsidRDefault="00D00965" w:rsidP="00B57631">
            <w:pPr>
              <w:pStyle w:val="Prrafodelista"/>
              <w:numPr>
                <w:ilvl w:val="0"/>
                <w:numId w:val="1"/>
              </w:numPr>
              <w:ind w:left="237" w:hanging="237"/>
              <w:rPr>
                <w:rFonts w:ascii="Arial" w:hAnsi="Arial" w:cs="Arial"/>
                <w:lang w:val="en-GB"/>
              </w:rPr>
            </w:pPr>
            <w:r w:rsidRPr="00541B48">
              <w:rPr>
                <w:rFonts w:ascii="Arial" w:hAnsi="Arial" w:cs="Arial"/>
                <w:lang w:val="en-GB"/>
              </w:rPr>
              <w:t>Online course</w:t>
            </w:r>
            <w:r w:rsidR="00B57631" w:rsidRPr="00541B48">
              <w:rPr>
                <w:rFonts w:ascii="Arial" w:hAnsi="Arial" w:cs="Arial"/>
                <w:lang w:val="en-GB"/>
              </w:rPr>
              <w:t xml:space="preserve">: </w:t>
            </w:r>
            <w:r w:rsidR="00BC6078" w:rsidRPr="00541B48">
              <w:rPr>
                <w:rFonts w:ascii="Arial" w:hAnsi="Arial" w:cs="Arial"/>
                <w:lang w:val="en-GB"/>
              </w:rPr>
              <w:t>4 weeks</w:t>
            </w:r>
            <w:r w:rsidR="00B57631" w:rsidRPr="00541B48">
              <w:rPr>
                <w:rFonts w:ascii="Arial" w:hAnsi="Arial" w:cs="Arial"/>
                <w:lang w:val="en-GB"/>
              </w:rPr>
              <w:t xml:space="preserve">, </w:t>
            </w:r>
            <w:r w:rsidRPr="00541B48">
              <w:rPr>
                <w:rFonts w:ascii="Arial" w:hAnsi="Arial" w:cs="Arial"/>
                <w:lang w:val="en-GB"/>
              </w:rPr>
              <w:t>4</w:t>
            </w:r>
            <w:r w:rsidR="00BC6078" w:rsidRPr="00541B48">
              <w:rPr>
                <w:rFonts w:ascii="Arial" w:hAnsi="Arial" w:cs="Arial"/>
                <w:lang w:val="en-GB"/>
              </w:rPr>
              <w:t xml:space="preserve"> webinars</w:t>
            </w:r>
          </w:p>
          <w:p w14:paraId="3B3AA1B8" w14:textId="3EB551C9" w:rsidR="00D00965" w:rsidRPr="00541B48" w:rsidRDefault="00D00965" w:rsidP="00B57631">
            <w:pPr>
              <w:pStyle w:val="Prrafodelista"/>
              <w:numPr>
                <w:ilvl w:val="0"/>
                <w:numId w:val="1"/>
              </w:numPr>
              <w:ind w:left="237" w:hanging="237"/>
              <w:rPr>
                <w:rFonts w:ascii="Arial" w:hAnsi="Arial" w:cs="Arial"/>
                <w:lang w:val="en-GB"/>
              </w:rPr>
            </w:pPr>
            <w:r w:rsidRPr="00541B48">
              <w:rPr>
                <w:rFonts w:ascii="Arial" w:hAnsi="Arial" w:cs="Arial"/>
                <w:lang w:val="en-GB"/>
              </w:rPr>
              <w:t>Hackathon preparation:</w:t>
            </w:r>
            <w:r w:rsidR="00B57631" w:rsidRPr="00541B48">
              <w:rPr>
                <w:rFonts w:ascii="Arial" w:hAnsi="Arial" w:cs="Arial"/>
                <w:lang w:val="en-GB"/>
              </w:rPr>
              <w:t xml:space="preserve"> </w:t>
            </w:r>
            <w:r w:rsidRPr="00541B48">
              <w:rPr>
                <w:rFonts w:ascii="Arial" w:hAnsi="Arial" w:cs="Arial"/>
                <w:lang w:val="en-GB"/>
              </w:rPr>
              <w:t>w</w:t>
            </w:r>
            <w:r w:rsidRPr="00541B48">
              <w:rPr>
                <w:rFonts w:ascii="Arial" w:hAnsi="Arial" w:cs="Arial"/>
                <w:lang w:val="en-GB"/>
              </w:rPr>
              <w:t>orkgroup</w:t>
            </w:r>
            <w:r w:rsidRPr="00541B48">
              <w:rPr>
                <w:rFonts w:ascii="Arial" w:hAnsi="Arial" w:cs="Arial"/>
                <w:lang w:val="en-GB"/>
              </w:rPr>
              <w:t xml:space="preserve"> </w:t>
            </w:r>
            <w:r w:rsidRPr="00541B48">
              <w:rPr>
                <w:rFonts w:ascii="Arial" w:hAnsi="Arial" w:cs="Arial"/>
                <w:lang w:val="en-GB"/>
              </w:rPr>
              <w:t>online</w:t>
            </w:r>
            <w:r w:rsidR="00B57631" w:rsidRPr="00541B48">
              <w:rPr>
                <w:rFonts w:ascii="Arial" w:hAnsi="Arial" w:cs="Arial"/>
                <w:lang w:val="en-GB"/>
              </w:rPr>
              <w:t>,</w:t>
            </w:r>
            <w:r w:rsidR="00AA0201" w:rsidRPr="00541B48">
              <w:rPr>
                <w:rFonts w:ascii="Arial" w:hAnsi="Arial" w:cs="Arial"/>
                <w:lang w:val="en-GB"/>
              </w:rPr>
              <w:t xml:space="preserve"> </w:t>
            </w:r>
            <w:r w:rsidRPr="00541B48">
              <w:rPr>
                <w:rFonts w:ascii="Arial" w:hAnsi="Arial" w:cs="Arial"/>
                <w:lang w:val="en-GB"/>
              </w:rPr>
              <w:t xml:space="preserve">1 </w:t>
            </w:r>
            <w:r w:rsidRPr="00541B48">
              <w:rPr>
                <w:rFonts w:ascii="Arial" w:hAnsi="Arial" w:cs="Arial"/>
                <w:lang w:val="en-GB"/>
              </w:rPr>
              <w:t>w</w:t>
            </w:r>
            <w:r w:rsidRPr="00541B48">
              <w:rPr>
                <w:rFonts w:ascii="Arial" w:hAnsi="Arial" w:cs="Arial"/>
                <w:lang w:val="en-GB"/>
              </w:rPr>
              <w:t>ebinar</w:t>
            </w:r>
          </w:p>
          <w:p w14:paraId="09C10249" w14:textId="620E9A43" w:rsidR="00AA0201" w:rsidRPr="00BC6078" w:rsidRDefault="00BC6078" w:rsidP="00B57631">
            <w:pPr>
              <w:pStyle w:val="Prrafodelista"/>
              <w:numPr>
                <w:ilvl w:val="0"/>
                <w:numId w:val="1"/>
              </w:numPr>
              <w:ind w:left="237" w:hanging="237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41B48">
              <w:rPr>
                <w:rFonts w:ascii="Arial" w:hAnsi="Arial" w:cs="Arial"/>
                <w:lang w:val="en-GB"/>
              </w:rPr>
              <w:t>Face to Face Hackathon:</w:t>
            </w:r>
            <w:r w:rsidR="00B57631" w:rsidRPr="00541B48">
              <w:rPr>
                <w:rFonts w:ascii="Arial" w:hAnsi="Arial" w:cs="Arial"/>
                <w:lang w:val="en-GB"/>
              </w:rPr>
              <w:t xml:space="preserve"> </w:t>
            </w:r>
            <w:r w:rsidRPr="00541B48">
              <w:rPr>
                <w:rFonts w:ascii="Arial" w:hAnsi="Arial" w:cs="Arial"/>
                <w:lang w:val="en-GB"/>
              </w:rPr>
              <w:t>21 participants</w:t>
            </w:r>
            <w:r w:rsidR="00B57631" w:rsidRPr="00541B48">
              <w:rPr>
                <w:rFonts w:ascii="Arial" w:hAnsi="Arial" w:cs="Arial"/>
                <w:lang w:val="en-GB"/>
              </w:rPr>
              <w:t xml:space="preserve"> organized in </w:t>
            </w:r>
            <w:r w:rsidR="00D00965" w:rsidRPr="00541B48">
              <w:rPr>
                <w:rFonts w:ascii="Arial" w:hAnsi="Arial" w:cs="Arial"/>
                <w:lang w:val="en-GB"/>
              </w:rPr>
              <w:t>4 working</w:t>
            </w:r>
            <w:r w:rsidR="00D00965" w:rsidRPr="00541B48">
              <w:rPr>
                <w:rFonts w:ascii="Arial" w:hAnsi="Arial" w:cs="Arial"/>
                <w:lang w:val="en-GB"/>
              </w:rPr>
              <w:t xml:space="preserve"> </w:t>
            </w:r>
            <w:r w:rsidR="00D00965" w:rsidRPr="00541B48">
              <w:rPr>
                <w:rFonts w:ascii="Arial" w:hAnsi="Arial" w:cs="Arial"/>
                <w:lang w:val="en-GB"/>
              </w:rPr>
              <w:t>groups</w:t>
            </w:r>
            <w:r w:rsidR="00B57631" w:rsidRPr="00541B48">
              <w:rPr>
                <w:rFonts w:ascii="Arial" w:hAnsi="Arial" w:cs="Arial"/>
                <w:lang w:val="en-GB"/>
              </w:rPr>
              <w:t xml:space="preserve">. </w:t>
            </w:r>
            <w:r w:rsidR="00AA0201" w:rsidRPr="00541B48">
              <w:rPr>
                <w:rFonts w:ascii="Arial" w:hAnsi="Arial" w:cs="Arial"/>
                <w:lang w:val="en-GB"/>
              </w:rPr>
              <w:t>2 sessions</w:t>
            </w:r>
            <w:r w:rsidR="00B57631" w:rsidRPr="00541B48">
              <w:rPr>
                <w:rFonts w:ascii="Arial" w:hAnsi="Arial" w:cs="Arial"/>
                <w:lang w:val="en-GB"/>
              </w:rPr>
              <w:t xml:space="preserve"> and </w:t>
            </w:r>
            <w:r w:rsidR="00AA0201" w:rsidRPr="00541B48">
              <w:rPr>
                <w:rFonts w:ascii="Arial" w:hAnsi="Arial" w:cs="Arial"/>
                <w:lang w:val="en-GB"/>
              </w:rPr>
              <w:t>4 ideas presented for future exploitation</w:t>
            </w:r>
          </w:p>
        </w:tc>
      </w:tr>
    </w:tbl>
    <w:p w14:paraId="38581710" w14:textId="267984D9" w:rsidR="009E6497" w:rsidRDefault="009E6497">
      <w:pPr>
        <w:rPr>
          <w:rFonts w:ascii="Arial" w:hAnsi="Arial" w:cs="Arial"/>
          <w:b/>
          <w:bCs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E6497" w:rsidRPr="003327F6" w14:paraId="0850C605" w14:textId="77777777" w:rsidTr="009E6497">
        <w:tc>
          <w:tcPr>
            <w:tcW w:w="9016" w:type="dxa"/>
          </w:tcPr>
          <w:p w14:paraId="4638B3A6" w14:textId="4F2F826F" w:rsidR="009E6497" w:rsidRPr="003327F6" w:rsidRDefault="009D01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Please give a short description of this case:</w:t>
            </w:r>
          </w:p>
        </w:tc>
      </w:tr>
      <w:tr w:rsidR="009E6497" w:rsidRPr="003327F6" w14:paraId="4F5066D1" w14:textId="77777777" w:rsidTr="009E6497">
        <w:tc>
          <w:tcPr>
            <w:tcW w:w="9016" w:type="dxa"/>
          </w:tcPr>
          <w:p w14:paraId="6A36BA14" w14:textId="77777777" w:rsidR="00541B48" w:rsidRDefault="00541B48" w:rsidP="00056D79">
            <w:pPr>
              <w:rPr>
                <w:rFonts w:ascii="Arial" w:hAnsi="Arial" w:cs="Arial"/>
                <w:lang w:val="en-GB"/>
              </w:rPr>
            </w:pPr>
          </w:p>
          <w:p w14:paraId="31F0BA71" w14:textId="77777777" w:rsidR="00B57631" w:rsidRDefault="00FF0135" w:rsidP="00B57631">
            <w:pPr>
              <w:rPr>
                <w:rFonts w:ascii="Arial" w:hAnsi="Arial" w:cs="Arial"/>
                <w:lang w:val="en-US"/>
              </w:rPr>
            </w:pPr>
            <w:proofErr w:type="spellStart"/>
            <w:r w:rsidRPr="00FF0135">
              <w:rPr>
                <w:rFonts w:ascii="Arial" w:hAnsi="Arial" w:cs="Arial"/>
                <w:lang w:val="en-GB"/>
              </w:rPr>
              <w:t>EduHack</w:t>
            </w:r>
            <w:proofErr w:type="spellEnd"/>
            <w:r w:rsidR="00B57631">
              <w:rPr>
                <w:rFonts w:ascii="Arial" w:hAnsi="Arial" w:cs="Arial"/>
                <w:lang w:val="en-GB"/>
              </w:rPr>
              <w:t xml:space="preserve"> is</w:t>
            </w:r>
            <w:r w:rsidRPr="00FF0135">
              <w:rPr>
                <w:rFonts w:ascii="Arial" w:hAnsi="Arial" w:cs="Arial"/>
                <w:lang w:val="en-GB"/>
              </w:rPr>
              <w:t xml:space="preserve"> an initiative supported by the Erasmus + Programme</w:t>
            </w:r>
            <w:r w:rsidR="00B57631">
              <w:rPr>
                <w:rFonts w:ascii="Arial" w:hAnsi="Arial" w:cs="Arial"/>
                <w:lang w:val="en-GB"/>
              </w:rPr>
              <w:t>. It</w:t>
            </w:r>
            <w:r w:rsidRPr="00FF0135">
              <w:rPr>
                <w:rFonts w:ascii="Arial" w:hAnsi="Arial" w:cs="Arial"/>
                <w:lang w:val="en-GB"/>
              </w:rPr>
              <w:t xml:space="preserve"> develop</w:t>
            </w:r>
            <w:r w:rsidR="00B57631">
              <w:rPr>
                <w:rFonts w:ascii="Arial" w:hAnsi="Arial" w:cs="Arial"/>
                <w:lang w:val="en-GB"/>
              </w:rPr>
              <w:t>ed</w:t>
            </w:r>
            <w:r w:rsidRPr="00FF0135">
              <w:rPr>
                <w:rFonts w:ascii="Arial" w:hAnsi="Arial" w:cs="Arial"/>
                <w:lang w:val="en-GB"/>
              </w:rPr>
              <w:t xml:space="preserve"> a capacity building methodology that utilise</w:t>
            </w:r>
            <w:r w:rsidR="00222D1B">
              <w:rPr>
                <w:rFonts w:ascii="Arial" w:hAnsi="Arial" w:cs="Arial"/>
                <w:lang w:val="en-GB"/>
              </w:rPr>
              <w:t>d</w:t>
            </w:r>
            <w:r w:rsidRPr="00FF0135">
              <w:rPr>
                <w:rFonts w:ascii="Arial" w:hAnsi="Arial" w:cs="Arial"/>
                <w:lang w:val="en-GB"/>
              </w:rPr>
              <w:t xml:space="preserve"> online courseware and </w:t>
            </w:r>
            <w:proofErr w:type="spellStart"/>
            <w:r w:rsidRPr="00FF0135">
              <w:rPr>
                <w:rFonts w:ascii="Arial" w:hAnsi="Arial" w:cs="Arial"/>
                <w:lang w:val="en-GB"/>
              </w:rPr>
              <w:t>EduHackathons</w:t>
            </w:r>
            <w:proofErr w:type="spellEnd"/>
            <w:r w:rsidRPr="00FF0135">
              <w:rPr>
                <w:rFonts w:ascii="Arial" w:hAnsi="Arial" w:cs="Arial"/>
                <w:lang w:val="en-GB"/>
              </w:rPr>
              <w:t>, where teaching professionals learn</w:t>
            </w:r>
            <w:r w:rsidR="00B57631">
              <w:rPr>
                <w:rFonts w:ascii="Arial" w:hAnsi="Arial" w:cs="Arial"/>
                <w:lang w:val="en-GB"/>
              </w:rPr>
              <w:t>ed</w:t>
            </w:r>
            <w:r w:rsidRPr="00FF0135">
              <w:rPr>
                <w:rFonts w:ascii="Arial" w:hAnsi="Arial" w:cs="Arial"/>
                <w:lang w:val="en-GB"/>
              </w:rPr>
              <w:t xml:space="preserve"> how to produce </w:t>
            </w:r>
            <w:proofErr w:type="gramStart"/>
            <w:r w:rsidRPr="00FF0135">
              <w:rPr>
                <w:rFonts w:ascii="Arial" w:hAnsi="Arial" w:cs="Arial"/>
                <w:lang w:val="en-GB"/>
              </w:rPr>
              <w:t>digitally-supported</w:t>
            </w:r>
            <w:proofErr w:type="gramEnd"/>
            <w:r w:rsidRPr="00FF0135">
              <w:rPr>
                <w:rFonts w:ascii="Arial" w:hAnsi="Arial" w:cs="Arial"/>
                <w:lang w:val="en-GB"/>
              </w:rPr>
              <w:t xml:space="preserve"> learning experiences</w:t>
            </w:r>
            <w:r w:rsidR="00B57631">
              <w:rPr>
                <w:rFonts w:ascii="Arial" w:hAnsi="Arial" w:cs="Arial"/>
                <w:lang w:val="en-GB"/>
              </w:rPr>
              <w:t>.</w:t>
            </w:r>
            <w:r w:rsidR="00541B48">
              <w:rPr>
                <w:rFonts w:ascii="Arial" w:hAnsi="Arial" w:cs="Arial"/>
                <w:lang w:val="en-GB"/>
              </w:rPr>
              <w:t xml:space="preserve"> </w:t>
            </w:r>
            <w:r w:rsidR="00B57631">
              <w:rPr>
                <w:rFonts w:ascii="Arial" w:hAnsi="Arial" w:cs="Arial"/>
                <w:lang w:val="en-GB"/>
              </w:rPr>
              <w:t>P</w:t>
            </w:r>
            <w:r w:rsidRPr="00FF0135">
              <w:rPr>
                <w:rFonts w:ascii="Arial" w:hAnsi="Arial" w:cs="Arial"/>
              </w:rPr>
              <w:t>articipants create</w:t>
            </w:r>
            <w:r w:rsidR="00B57631" w:rsidRPr="00B57631">
              <w:rPr>
                <w:rFonts w:ascii="Arial" w:hAnsi="Arial" w:cs="Arial"/>
                <w:lang w:val="en-US"/>
              </w:rPr>
              <w:t>d</w:t>
            </w:r>
            <w:r w:rsidRPr="00FF0135">
              <w:rPr>
                <w:rFonts w:ascii="Arial" w:hAnsi="Arial" w:cs="Arial"/>
              </w:rPr>
              <w:t xml:space="preserve"> digital artefacts of different kinds and develop</w:t>
            </w:r>
            <w:r w:rsidR="00B57631" w:rsidRPr="00B57631">
              <w:rPr>
                <w:rFonts w:ascii="Arial" w:hAnsi="Arial" w:cs="Arial"/>
                <w:lang w:val="en-US"/>
              </w:rPr>
              <w:t>e</w:t>
            </w:r>
            <w:r w:rsidR="00B57631">
              <w:rPr>
                <w:rFonts w:ascii="Arial" w:hAnsi="Arial" w:cs="Arial"/>
                <w:lang w:val="en-US"/>
              </w:rPr>
              <w:t>d</w:t>
            </w:r>
            <w:r w:rsidRPr="00FF0135">
              <w:rPr>
                <w:rFonts w:ascii="Arial" w:hAnsi="Arial" w:cs="Arial"/>
              </w:rPr>
              <w:t xml:space="preserve"> a rich personal teaching-learning environment on the open web.</w:t>
            </w:r>
            <w:r w:rsidR="00B57631" w:rsidRPr="00B57631">
              <w:rPr>
                <w:rFonts w:ascii="Arial" w:hAnsi="Arial" w:cs="Arial"/>
                <w:lang w:val="en-US"/>
              </w:rPr>
              <w:t xml:space="preserve"> </w:t>
            </w:r>
            <w:r w:rsidR="00056D79">
              <w:rPr>
                <w:rFonts w:ascii="Arial" w:hAnsi="Arial" w:cs="Arial"/>
                <w:lang w:val="en-US"/>
              </w:rPr>
              <w:t xml:space="preserve">The </w:t>
            </w:r>
            <w:proofErr w:type="spellStart"/>
            <w:r w:rsidR="00056D79">
              <w:rPr>
                <w:rFonts w:ascii="Arial" w:hAnsi="Arial" w:cs="Arial"/>
                <w:lang w:val="en-US"/>
              </w:rPr>
              <w:t>programme</w:t>
            </w:r>
            <w:proofErr w:type="spellEnd"/>
            <w:r w:rsidR="00056D79">
              <w:rPr>
                <w:rFonts w:ascii="Arial" w:hAnsi="Arial" w:cs="Arial"/>
                <w:lang w:val="en-US"/>
              </w:rPr>
              <w:t xml:space="preserve"> </w:t>
            </w:r>
            <w:r w:rsidR="00541B48">
              <w:rPr>
                <w:rFonts w:ascii="Arial" w:hAnsi="Arial" w:cs="Arial"/>
                <w:lang w:val="en-US"/>
              </w:rPr>
              <w:t>was</w:t>
            </w:r>
            <w:r w:rsidR="00056D79" w:rsidRPr="00056D79">
              <w:rPr>
                <w:rFonts w:ascii="Arial" w:hAnsi="Arial" w:cs="Arial"/>
                <w:lang w:val="en-US"/>
              </w:rPr>
              <w:t xml:space="preserve"> composed of a preparatory online</w:t>
            </w:r>
            <w:r w:rsidR="00B57631" w:rsidRPr="00B57631">
              <w:rPr>
                <w:rFonts w:ascii="Arial" w:hAnsi="Arial" w:cs="Arial"/>
                <w:lang w:val="en-US"/>
              </w:rPr>
              <w:t xml:space="preserve"> </w:t>
            </w:r>
            <w:r w:rsidR="00056D79">
              <w:rPr>
                <w:rFonts w:ascii="Arial" w:hAnsi="Arial" w:cs="Arial"/>
                <w:lang w:val="en-US"/>
              </w:rPr>
              <w:t xml:space="preserve">and </w:t>
            </w:r>
            <w:r w:rsidR="00B57631" w:rsidRPr="00B57631">
              <w:rPr>
                <w:rFonts w:ascii="Arial" w:hAnsi="Arial" w:cs="Arial"/>
                <w:lang w:val="en-US"/>
              </w:rPr>
              <w:t xml:space="preserve">three pilot courses in Spain, </w:t>
            </w:r>
            <w:proofErr w:type="gramStart"/>
            <w:r w:rsidR="00B57631" w:rsidRPr="00B57631">
              <w:rPr>
                <w:rFonts w:ascii="Arial" w:hAnsi="Arial" w:cs="Arial"/>
                <w:lang w:val="en-US"/>
              </w:rPr>
              <w:t>Italy</w:t>
            </w:r>
            <w:proofErr w:type="gramEnd"/>
            <w:r w:rsidR="00B57631" w:rsidRPr="00B57631">
              <w:rPr>
                <w:rFonts w:ascii="Arial" w:hAnsi="Arial" w:cs="Arial"/>
                <w:lang w:val="en-US"/>
              </w:rPr>
              <w:t xml:space="preserve"> and the UK</w:t>
            </w:r>
            <w:r w:rsidR="00222D1B">
              <w:rPr>
                <w:rFonts w:ascii="Arial" w:hAnsi="Arial" w:cs="Arial"/>
                <w:lang w:val="en-US"/>
              </w:rPr>
              <w:t>.</w:t>
            </w:r>
          </w:p>
          <w:p w14:paraId="1DC951B6" w14:textId="24B43F65" w:rsidR="00541B48" w:rsidRPr="00B57631" w:rsidRDefault="00541B48" w:rsidP="00B57631">
            <w:pPr>
              <w:rPr>
                <w:rFonts w:ascii="Arial" w:hAnsi="Arial" w:cs="Arial"/>
                <w:lang w:val="en-US"/>
              </w:rPr>
            </w:pPr>
          </w:p>
        </w:tc>
      </w:tr>
      <w:tr w:rsidR="009E6497" w:rsidRPr="003327F6" w14:paraId="45EE8FE4" w14:textId="77777777" w:rsidTr="009E6497">
        <w:tc>
          <w:tcPr>
            <w:tcW w:w="9016" w:type="dxa"/>
          </w:tcPr>
          <w:p w14:paraId="5A854680" w14:textId="1DF3B28D" w:rsidR="009E6497" w:rsidRPr="003327F6" w:rsidRDefault="00AE2F47">
            <w:pPr>
              <w:rPr>
                <w:rFonts w:ascii="Arial" w:hAnsi="Arial" w:cs="Arial"/>
                <w:lang w:val="en-GB"/>
              </w:rPr>
            </w:pPr>
            <w:r w:rsidRPr="003327F6">
              <w:rPr>
                <w:rFonts w:ascii="Arial" w:hAnsi="Arial" w:cs="Arial"/>
                <w:lang w:val="en-GB"/>
              </w:rPr>
              <w:t>Which teaching tools, services</w:t>
            </w:r>
            <w:r w:rsidR="00D17012">
              <w:rPr>
                <w:rFonts w:ascii="Arial" w:hAnsi="Arial" w:cs="Arial"/>
                <w:lang w:val="en-GB"/>
              </w:rPr>
              <w:t>, applications</w:t>
            </w:r>
            <w:r w:rsidRPr="003327F6">
              <w:rPr>
                <w:rFonts w:ascii="Arial" w:hAnsi="Arial" w:cs="Arial"/>
                <w:lang w:val="en-GB"/>
              </w:rPr>
              <w:t xml:space="preserve"> </w:t>
            </w:r>
            <w:r w:rsidR="00D17012">
              <w:rPr>
                <w:rFonts w:ascii="Arial" w:hAnsi="Arial" w:cs="Arial"/>
                <w:lang w:val="en-GB"/>
              </w:rPr>
              <w:t>and</w:t>
            </w:r>
            <w:r w:rsidRPr="003327F6">
              <w:rPr>
                <w:rFonts w:ascii="Arial" w:hAnsi="Arial" w:cs="Arial"/>
                <w:lang w:val="en-GB"/>
              </w:rPr>
              <w:t xml:space="preserve"> software</w:t>
            </w:r>
            <w:r w:rsidR="00D17012">
              <w:rPr>
                <w:rFonts w:ascii="Arial" w:hAnsi="Arial" w:cs="Arial"/>
                <w:lang w:val="en-GB"/>
              </w:rPr>
              <w:t xml:space="preserve"> solutions</w:t>
            </w:r>
            <w:r w:rsidRPr="003327F6">
              <w:rPr>
                <w:rFonts w:ascii="Arial" w:hAnsi="Arial" w:cs="Arial"/>
                <w:lang w:val="en-GB"/>
              </w:rPr>
              <w:t xml:space="preserve"> w</w:t>
            </w:r>
            <w:r w:rsidR="00D17012">
              <w:rPr>
                <w:rFonts w:ascii="Arial" w:hAnsi="Arial" w:cs="Arial"/>
                <w:lang w:val="en-GB"/>
              </w:rPr>
              <w:t>ere</w:t>
            </w:r>
            <w:r w:rsidRPr="003327F6">
              <w:rPr>
                <w:rFonts w:ascii="Arial" w:hAnsi="Arial" w:cs="Arial"/>
                <w:lang w:val="en-GB"/>
              </w:rPr>
              <w:t xml:space="preserve"> used?</w:t>
            </w:r>
          </w:p>
        </w:tc>
      </w:tr>
      <w:tr w:rsidR="009E6497" w:rsidRPr="003327F6" w14:paraId="2D21BEE6" w14:textId="77777777" w:rsidTr="009E6497">
        <w:tc>
          <w:tcPr>
            <w:tcW w:w="9016" w:type="dxa"/>
          </w:tcPr>
          <w:p w14:paraId="13A83395" w14:textId="77777777" w:rsidR="009E6497" w:rsidRPr="003327F6" w:rsidRDefault="009E6497">
            <w:pPr>
              <w:rPr>
                <w:rFonts w:ascii="Arial" w:hAnsi="Arial" w:cs="Arial"/>
                <w:lang w:val="en-GB"/>
              </w:rPr>
            </w:pPr>
          </w:p>
          <w:p w14:paraId="2362DC51" w14:textId="2F9AA7EC" w:rsidR="003677E1" w:rsidRDefault="003677E1" w:rsidP="003677E1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The online course was deployed using SPLOT. Participants used external individual blogs, an integrated blogging platform using WordPress or </w:t>
            </w:r>
            <w:r w:rsidRPr="003677E1">
              <w:rPr>
                <w:rFonts w:ascii="Arial" w:hAnsi="Arial" w:cs="Arial"/>
                <w:lang w:val="en-GB"/>
              </w:rPr>
              <w:t>SPLOT</w:t>
            </w:r>
            <w:r>
              <w:rPr>
                <w:rFonts w:ascii="Arial" w:hAnsi="Arial" w:cs="Arial"/>
                <w:lang w:val="en-GB"/>
              </w:rPr>
              <w:t>.</w:t>
            </w:r>
            <w:r w:rsidR="0059413B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Three subplots were created to </w:t>
            </w:r>
            <w:r w:rsidRPr="003677E1">
              <w:rPr>
                <w:rFonts w:ascii="Arial" w:hAnsi="Arial" w:cs="Arial"/>
                <w:lang w:val="en-GB"/>
              </w:rPr>
              <w:t>sharing and showing outputs during the hackathon</w:t>
            </w:r>
            <w:r>
              <w:rPr>
                <w:rFonts w:ascii="Arial" w:hAnsi="Arial" w:cs="Arial"/>
                <w:lang w:val="en-GB"/>
              </w:rPr>
              <w:t xml:space="preserve">, made </w:t>
            </w:r>
            <w:r w:rsidR="0022696F">
              <w:rPr>
                <w:rFonts w:ascii="Arial" w:hAnsi="Arial" w:cs="Arial"/>
                <w:lang w:val="en-GB"/>
              </w:rPr>
              <w:t xml:space="preserve">with </w:t>
            </w:r>
            <w:r>
              <w:rPr>
                <w:rFonts w:ascii="Arial" w:hAnsi="Arial" w:cs="Arial"/>
                <w:lang w:val="en-GB"/>
              </w:rPr>
              <w:t>W</w:t>
            </w:r>
            <w:r w:rsidRPr="003677E1">
              <w:rPr>
                <w:rFonts w:ascii="Arial" w:hAnsi="Arial" w:cs="Arial"/>
                <w:lang w:val="en-GB"/>
              </w:rPr>
              <w:t>ord</w:t>
            </w:r>
            <w:r>
              <w:rPr>
                <w:rFonts w:ascii="Arial" w:hAnsi="Arial" w:cs="Arial"/>
                <w:lang w:val="en-GB"/>
              </w:rPr>
              <w:t>P</w:t>
            </w:r>
            <w:r w:rsidRPr="003677E1">
              <w:rPr>
                <w:rFonts w:ascii="Arial" w:hAnsi="Arial" w:cs="Arial"/>
                <w:lang w:val="en-GB"/>
              </w:rPr>
              <w:t>res</w:t>
            </w:r>
            <w:r>
              <w:rPr>
                <w:rFonts w:ascii="Arial" w:hAnsi="Arial" w:cs="Arial"/>
                <w:lang w:val="en-GB"/>
              </w:rPr>
              <w:t>s.</w:t>
            </w:r>
          </w:p>
          <w:p w14:paraId="0B34D034" w14:textId="73EFD4D1" w:rsidR="00AE2F47" w:rsidRPr="003327F6" w:rsidRDefault="0022696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The activities integrated in the online course permitted the participants to use</w:t>
            </w:r>
            <w:r w:rsidRPr="0022696F">
              <w:rPr>
                <w:rFonts w:ascii="Arial" w:hAnsi="Arial" w:cs="Arial"/>
                <w:lang w:val="en-GB"/>
              </w:rPr>
              <w:t xml:space="preserve"> a specific online tool (such as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22696F">
              <w:rPr>
                <w:rFonts w:ascii="Arial" w:hAnsi="Arial" w:cs="Arial"/>
                <w:lang w:val="en-GB"/>
              </w:rPr>
              <w:t>Wikipedia, Socrative, Kahoot, Padlet,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22696F">
              <w:rPr>
                <w:rFonts w:ascii="Arial" w:hAnsi="Arial" w:cs="Arial"/>
                <w:lang w:val="en-GB"/>
              </w:rPr>
              <w:t>Answer Garden etc.).</w:t>
            </w:r>
            <w:r w:rsidR="0059413B">
              <w:rPr>
                <w:rFonts w:ascii="Arial" w:hAnsi="Arial" w:cs="Arial"/>
                <w:lang w:val="en-GB"/>
              </w:rPr>
              <w:t xml:space="preserve"> </w:t>
            </w:r>
            <w:r w:rsidR="008E48EB" w:rsidRPr="008E48EB">
              <w:rPr>
                <w:rFonts w:ascii="Arial" w:hAnsi="Arial" w:cs="Arial"/>
                <w:lang w:val="en-GB"/>
              </w:rPr>
              <w:t>Open Badges, the system originally</w:t>
            </w:r>
            <w:r w:rsidR="008E48EB">
              <w:rPr>
                <w:rFonts w:ascii="Arial" w:hAnsi="Arial" w:cs="Arial"/>
                <w:lang w:val="en-GB"/>
              </w:rPr>
              <w:t xml:space="preserve"> </w:t>
            </w:r>
            <w:r w:rsidR="008E48EB" w:rsidRPr="008E48EB">
              <w:rPr>
                <w:rFonts w:ascii="Arial" w:hAnsi="Arial" w:cs="Arial"/>
                <w:lang w:val="en-GB"/>
              </w:rPr>
              <w:t>launched by the Mozilla Foundation</w:t>
            </w:r>
            <w:r w:rsidR="008E48EB">
              <w:rPr>
                <w:rFonts w:ascii="Arial" w:hAnsi="Arial" w:cs="Arial"/>
                <w:lang w:val="en-GB"/>
              </w:rPr>
              <w:t xml:space="preserve">, </w:t>
            </w:r>
            <w:r w:rsidR="00541B48">
              <w:rPr>
                <w:rFonts w:ascii="Arial" w:hAnsi="Arial" w:cs="Arial"/>
                <w:lang w:val="en-GB"/>
              </w:rPr>
              <w:t>has</w:t>
            </w:r>
            <w:r w:rsidR="008E48EB">
              <w:rPr>
                <w:rFonts w:ascii="Arial" w:hAnsi="Arial" w:cs="Arial"/>
                <w:lang w:val="en-GB"/>
              </w:rPr>
              <w:t xml:space="preserve"> been used throughout the project.</w:t>
            </w:r>
          </w:p>
          <w:p w14:paraId="6C12ED2D" w14:textId="0975E73D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</w:tc>
      </w:tr>
      <w:tr w:rsidR="009E6497" w:rsidRPr="003327F6" w14:paraId="1C448D4C" w14:textId="77777777" w:rsidTr="009E6497">
        <w:tc>
          <w:tcPr>
            <w:tcW w:w="9016" w:type="dxa"/>
          </w:tcPr>
          <w:p w14:paraId="02A55899" w14:textId="637C3E4E" w:rsidR="009E6497" w:rsidRPr="003327F6" w:rsidRDefault="00911E4E">
            <w:pPr>
              <w:rPr>
                <w:rFonts w:ascii="Arial" w:hAnsi="Arial" w:cs="Arial"/>
                <w:lang w:val="en-GB"/>
              </w:rPr>
            </w:pPr>
            <w:r w:rsidRPr="003327F6">
              <w:rPr>
                <w:rFonts w:ascii="Arial" w:hAnsi="Arial" w:cs="Arial"/>
                <w:lang w:val="en-GB"/>
              </w:rPr>
              <w:t xml:space="preserve">What </w:t>
            </w:r>
            <w:proofErr w:type="gramStart"/>
            <w:r w:rsidR="00BD7E70">
              <w:rPr>
                <w:rFonts w:ascii="Arial" w:hAnsi="Arial" w:cs="Arial"/>
                <w:lang w:val="en-GB"/>
              </w:rPr>
              <w:t>are</w:t>
            </w:r>
            <w:proofErr w:type="gramEnd"/>
            <w:r w:rsidRPr="003327F6">
              <w:rPr>
                <w:rFonts w:ascii="Arial" w:hAnsi="Arial" w:cs="Arial"/>
                <w:lang w:val="en-GB"/>
              </w:rPr>
              <w:t xml:space="preserve"> the most important lesson learned from this course?</w:t>
            </w:r>
            <w:r w:rsidR="003327F6" w:rsidRPr="003327F6">
              <w:rPr>
                <w:rFonts w:ascii="Arial" w:hAnsi="Arial" w:cs="Arial"/>
                <w:lang w:val="en-GB"/>
              </w:rPr>
              <w:t xml:space="preserve"> (Both in negative or positive viewpoint, if there are any)</w:t>
            </w:r>
          </w:p>
        </w:tc>
      </w:tr>
      <w:tr w:rsidR="009E6497" w:rsidRPr="003327F6" w14:paraId="08B2F2D3" w14:textId="77777777" w:rsidTr="009E6497">
        <w:tc>
          <w:tcPr>
            <w:tcW w:w="9016" w:type="dxa"/>
          </w:tcPr>
          <w:p w14:paraId="35E815A2" w14:textId="77777777" w:rsidR="009E6497" w:rsidRPr="00A952DC" w:rsidRDefault="009E6497">
            <w:pPr>
              <w:rPr>
                <w:rFonts w:ascii="Arial" w:hAnsi="Arial" w:cs="Arial"/>
                <w:lang w:val="en-GB"/>
              </w:rPr>
            </w:pPr>
          </w:p>
          <w:p w14:paraId="15A40A27" w14:textId="12EAB99B" w:rsidR="00A952DC" w:rsidRPr="00A952DC" w:rsidRDefault="00A952DC" w:rsidP="00A952DC">
            <w:pPr>
              <w:pStyle w:val="Default"/>
              <w:rPr>
                <w:sz w:val="22"/>
                <w:szCs w:val="22"/>
                <w:lang w:val="en-US"/>
              </w:rPr>
            </w:pPr>
            <w:r w:rsidRPr="00A952DC">
              <w:rPr>
                <w:sz w:val="22"/>
                <w:szCs w:val="22"/>
                <w:lang w:val="en-US"/>
              </w:rPr>
              <w:t>The course approach worked and was appreciated</w:t>
            </w:r>
            <w:r>
              <w:rPr>
                <w:sz w:val="22"/>
                <w:szCs w:val="22"/>
                <w:lang w:val="en-US"/>
              </w:rPr>
              <w:t>: m</w:t>
            </w:r>
            <w:r w:rsidRPr="00A952DC">
              <w:rPr>
                <w:sz w:val="22"/>
                <w:szCs w:val="22"/>
                <w:lang w:val="en-US"/>
              </w:rPr>
              <w:t>ost active participants were motivated and ICT-enthusiast teachers, not newcomers to the field of digital education</w:t>
            </w:r>
            <w:r w:rsidRPr="00A952DC">
              <w:rPr>
                <w:sz w:val="22"/>
                <w:szCs w:val="22"/>
                <w:lang w:val="en-US"/>
              </w:rPr>
              <w:t>.</w:t>
            </w:r>
            <w:r w:rsidRPr="00A952DC">
              <w:rPr>
                <w:sz w:val="22"/>
                <w:szCs w:val="22"/>
                <w:lang w:val="en-US"/>
              </w:rPr>
              <w:t xml:space="preserve"> </w:t>
            </w:r>
          </w:p>
          <w:p w14:paraId="20B2DB32" w14:textId="77777777" w:rsidR="00A952DC" w:rsidRDefault="00A952DC" w:rsidP="00A952DC">
            <w:pPr>
              <w:pStyle w:val="Default"/>
              <w:rPr>
                <w:sz w:val="22"/>
                <w:szCs w:val="22"/>
                <w:lang w:val="en-US"/>
              </w:rPr>
            </w:pPr>
            <w:r w:rsidRPr="00A952DC">
              <w:rPr>
                <w:sz w:val="22"/>
                <w:szCs w:val="22"/>
                <w:lang w:val="en-US"/>
              </w:rPr>
              <w:t xml:space="preserve">Course content </w:t>
            </w:r>
            <w:r>
              <w:rPr>
                <w:sz w:val="22"/>
                <w:szCs w:val="22"/>
                <w:lang w:val="en-US"/>
              </w:rPr>
              <w:t>was</w:t>
            </w:r>
            <w:r w:rsidRPr="00A952DC">
              <w:rPr>
                <w:sz w:val="22"/>
                <w:szCs w:val="22"/>
                <w:lang w:val="en-US"/>
              </w:rPr>
              <w:t xml:space="preserve"> fit for purpose</w:t>
            </w:r>
            <w:r>
              <w:rPr>
                <w:sz w:val="22"/>
                <w:szCs w:val="22"/>
                <w:lang w:val="en-US"/>
              </w:rPr>
              <w:t>: p</w:t>
            </w:r>
            <w:r w:rsidRPr="00A952DC">
              <w:rPr>
                <w:sz w:val="22"/>
                <w:szCs w:val="22"/>
                <w:lang w:val="en-US"/>
              </w:rPr>
              <w:t xml:space="preserve">articipants took all the 19 proposed activities and did not provide any negative comment about them. </w:t>
            </w:r>
          </w:p>
          <w:p w14:paraId="0CED5A6E" w14:textId="2008ACA3" w:rsidR="00092B0C" w:rsidRPr="00541B48" w:rsidRDefault="00A952DC" w:rsidP="00092B0C">
            <w:pPr>
              <w:pStyle w:val="Defaul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Lastly, </w:t>
            </w:r>
            <w:r w:rsidR="00092B0C">
              <w:rPr>
                <w:sz w:val="22"/>
                <w:szCs w:val="22"/>
                <w:lang w:val="en-US"/>
              </w:rPr>
              <w:t>t</w:t>
            </w:r>
            <w:r w:rsidR="00092B0C" w:rsidRPr="00A952DC">
              <w:rPr>
                <w:sz w:val="22"/>
                <w:szCs w:val="22"/>
                <w:lang w:val="en-US"/>
              </w:rPr>
              <w:t>he technology</w:t>
            </w:r>
            <w:r w:rsidRPr="00A952DC">
              <w:rPr>
                <w:sz w:val="22"/>
                <w:szCs w:val="22"/>
                <w:lang w:val="en-US"/>
              </w:rPr>
              <w:t xml:space="preserve"> worked but </w:t>
            </w:r>
            <w:r w:rsidR="00092B0C">
              <w:rPr>
                <w:sz w:val="22"/>
                <w:szCs w:val="22"/>
                <w:lang w:val="en-US"/>
              </w:rPr>
              <w:t>could</w:t>
            </w:r>
            <w:r w:rsidRPr="00A952DC">
              <w:rPr>
                <w:sz w:val="22"/>
                <w:szCs w:val="22"/>
                <w:lang w:val="en-US"/>
              </w:rPr>
              <w:t xml:space="preserve"> be improved</w:t>
            </w:r>
            <w:r w:rsidR="00092B0C">
              <w:rPr>
                <w:sz w:val="22"/>
                <w:szCs w:val="22"/>
                <w:lang w:val="en-US"/>
              </w:rPr>
              <w:t>: the</w:t>
            </w:r>
            <w:r w:rsidRPr="00092B0C">
              <w:rPr>
                <w:sz w:val="22"/>
                <w:szCs w:val="22"/>
                <w:lang w:val="en-US"/>
              </w:rPr>
              <w:t xml:space="preserve"> three course environments (course, wall, </w:t>
            </w:r>
            <w:proofErr w:type="spellStart"/>
            <w:r w:rsidRPr="00092B0C">
              <w:rPr>
                <w:sz w:val="22"/>
                <w:szCs w:val="22"/>
                <w:lang w:val="en-US"/>
              </w:rPr>
              <w:t>splot</w:t>
            </w:r>
            <w:proofErr w:type="spellEnd"/>
            <w:r w:rsidRPr="00092B0C">
              <w:rPr>
                <w:sz w:val="22"/>
                <w:szCs w:val="22"/>
                <w:lang w:val="en-US"/>
              </w:rPr>
              <w:t>) were friendly and well connected</w:t>
            </w:r>
            <w:r w:rsidR="00541B48">
              <w:rPr>
                <w:sz w:val="22"/>
                <w:szCs w:val="22"/>
                <w:lang w:val="en-US"/>
              </w:rPr>
              <w:t>, but</w:t>
            </w:r>
            <w:r w:rsidRPr="00092B0C">
              <w:rPr>
                <w:sz w:val="22"/>
                <w:szCs w:val="22"/>
                <w:lang w:val="en-US"/>
              </w:rPr>
              <w:t xml:space="preserve"> participants should </w:t>
            </w:r>
            <w:r w:rsidR="00541B48">
              <w:rPr>
                <w:sz w:val="22"/>
                <w:szCs w:val="22"/>
                <w:lang w:val="en-US"/>
              </w:rPr>
              <w:t>have been</w:t>
            </w:r>
            <w:r w:rsidRPr="00092B0C">
              <w:rPr>
                <w:sz w:val="22"/>
                <w:szCs w:val="22"/>
                <w:lang w:val="en-US"/>
              </w:rPr>
              <w:t xml:space="preserve"> able to receive alerts when their posts get commented</w:t>
            </w:r>
            <w:r w:rsidR="00092B0C" w:rsidRPr="00092B0C">
              <w:rPr>
                <w:sz w:val="22"/>
                <w:szCs w:val="22"/>
                <w:lang w:val="en-US"/>
              </w:rPr>
              <w:t>.</w:t>
            </w:r>
          </w:p>
        </w:tc>
      </w:tr>
      <w:tr w:rsidR="009E6497" w:rsidRPr="003327F6" w14:paraId="0D173473" w14:textId="77777777" w:rsidTr="00092B0C">
        <w:trPr>
          <w:trHeight w:val="644"/>
        </w:trPr>
        <w:tc>
          <w:tcPr>
            <w:tcW w:w="9016" w:type="dxa"/>
          </w:tcPr>
          <w:p w14:paraId="541A395B" w14:textId="4DAA8FBD" w:rsidR="009E6497" w:rsidRPr="003327F6" w:rsidRDefault="009D01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lastRenderedPageBreak/>
              <w:t>If you have additional notes or comments, or want to provide a link to online materials, please put them here:</w:t>
            </w:r>
          </w:p>
        </w:tc>
      </w:tr>
      <w:tr w:rsidR="00911E4E" w:rsidRPr="003327F6" w14:paraId="308710DF" w14:textId="77777777" w:rsidTr="009E6497">
        <w:tc>
          <w:tcPr>
            <w:tcW w:w="9016" w:type="dxa"/>
          </w:tcPr>
          <w:p w14:paraId="19BEE311" w14:textId="0F309469" w:rsidR="00911E4E" w:rsidRPr="00201D70" w:rsidRDefault="00201D70">
            <w:pPr>
              <w:rPr>
                <w:rFonts w:ascii="Arial" w:hAnsi="Arial" w:cs="Arial"/>
                <w:lang w:val="en-US"/>
              </w:rPr>
            </w:pPr>
            <w:r w:rsidRPr="00201D70">
              <w:rPr>
                <w:rFonts w:ascii="Arial" w:hAnsi="Arial" w:cs="Arial"/>
                <w:lang w:val="en-US"/>
              </w:rPr>
              <w:t xml:space="preserve">Project information: </w:t>
            </w:r>
            <w:hyperlink r:id="rId5" w:history="1">
              <w:r w:rsidRPr="005A6C65">
                <w:rPr>
                  <w:rStyle w:val="Hipervnculo"/>
                  <w:rFonts w:ascii="Arial" w:hAnsi="Arial" w:cs="Arial"/>
                  <w:lang w:val="en-US"/>
                </w:rPr>
                <w:t>https://erasmus-plus.ec.europa.eu/projects/search/details/2017-1-IT02-KA203-036854</w:t>
              </w:r>
            </w:hyperlink>
            <w:r>
              <w:rPr>
                <w:rFonts w:ascii="Arial" w:hAnsi="Arial" w:cs="Arial"/>
                <w:lang w:val="en-US"/>
              </w:rPr>
              <w:t xml:space="preserve"> </w:t>
            </w:r>
          </w:p>
          <w:p w14:paraId="38AD93F6" w14:textId="77777777" w:rsidR="00201D70" w:rsidRDefault="00201D70">
            <w:pPr>
              <w:rPr>
                <w:rFonts w:ascii="Arial" w:hAnsi="Arial" w:cs="Arial"/>
              </w:rPr>
            </w:pPr>
          </w:p>
          <w:p w14:paraId="4CBEAF3E" w14:textId="18AB2741" w:rsidR="00911E4E" w:rsidRPr="00092B0C" w:rsidRDefault="00201D70">
            <w:pPr>
              <w:rPr>
                <w:rFonts w:ascii="Arial" w:hAnsi="Arial" w:cs="Arial"/>
              </w:rPr>
            </w:pPr>
            <w:r w:rsidRPr="00201D70">
              <w:rPr>
                <w:rFonts w:ascii="Arial" w:hAnsi="Arial" w:cs="Arial"/>
              </w:rPr>
              <w:t>The EduHack course</w:t>
            </w:r>
            <w:r w:rsidRPr="00201D70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was</w:t>
            </w:r>
            <w:r w:rsidRPr="00201D70">
              <w:rPr>
                <w:rFonts w:ascii="Arial" w:hAnsi="Arial" w:cs="Arial"/>
              </w:rPr>
              <w:t xml:space="preserve"> selected by the European Commission as one of the resources to be promoted, which collects a selection of online resources and tools for learners, teachers and educators during the outbreak of COVID-19</w:t>
            </w:r>
            <w:r w:rsidRPr="00201D70">
              <w:rPr>
                <w:rFonts w:ascii="Arial" w:hAnsi="Arial" w:cs="Arial"/>
                <w:lang w:val="en-US"/>
              </w:rPr>
              <w:t>: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hyperlink r:id="rId6" w:history="1">
              <w:r>
                <w:rPr>
                  <w:rStyle w:val="Hipervnculo"/>
                  <w:rFonts w:ascii="Arial" w:hAnsi="Arial" w:cs="Arial"/>
                </w:rPr>
                <w:t>https://education.ec.europa.eu/resources-and-tools/online-learning-resources/eu-funded-proje</w:t>
              </w:r>
              <w:r>
                <w:rPr>
                  <w:rStyle w:val="Hipervnculo"/>
                  <w:rFonts w:ascii="Arial" w:hAnsi="Arial" w:cs="Arial"/>
                </w:rPr>
                <w:t>c</w:t>
              </w:r>
              <w:r>
                <w:rPr>
                  <w:rStyle w:val="Hipervnculo"/>
                  <w:rFonts w:ascii="Arial" w:hAnsi="Arial" w:cs="Arial"/>
                </w:rPr>
                <w:t>ts?</w:t>
              </w:r>
            </w:hyperlink>
            <w:r w:rsidRPr="00201D70">
              <w:rPr>
                <w:rFonts w:ascii="Arial" w:hAnsi="Arial" w:cs="Arial"/>
              </w:rPr>
              <w:t xml:space="preserve"> </w:t>
            </w:r>
          </w:p>
          <w:p w14:paraId="2893288A" w14:textId="4993F8DA" w:rsidR="00911E4E" w:rsidRPr="00092B0C" w:rsidRDefault="00911E4E">
            <w:pPr>
              <w:rPr>
                <w:rFonts w:ascii="Arial" w:hAnsi="Arial" w:cs="Arial"/>
              </w:rPr>
            </w:pPr>
          </w:p>
        </w:tc>
      </w:tr>
    </w:tbl>
    <w:p w14:paraId="46AA9DC7" w14:textId="77777777" w:rsidR="009E6497" w:rsidRPr="00092B0C" w:rsidRDefault="009E6497">
      <w:pPr>
        <w:rPr>
          <w:rFonts w:ascii="Arial" w:hAnsi="Arial" w:cs="Arial"/>
          <w:sz w:val="24"/>
          <w:szCs w:val="24"/>
        </w:rPr>
      </w:pPr>
    </w:p>
    <w:sectPr w:rsidR="009E6497" w:rsidRPr="00092B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04837"/>
    <w:multiLevelType w:val="hybridMultilevel"/>
    <w:tmpl w:val="B97C6F64"/>
    <w:lvl w:ilvl="0" w:tplc="891C97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987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9D3"/>
    <w:rsid w:val="00056D79"/>
    <w:rsid w:val="00092B0C"/>
    <w:rsid w:val="000D0795"/>
    <w:rsid w:val="00201D70"/>
    <w:rsid w:val="00222D1B"/>
    <w:rsid w:val="0022696F"/>
    <w:rsid w:val="003327F6"/>
    <w:rsid w:val="003677E1"/>
    <w:rsid w:val="004C0DE6"/>
    <w:rsid w:val="00541B48"/>
    <w:rsid w:val="0059413B"/>
    <w:rsid w:val="005B71B2"/>
    <w:rsid w:val="006F416D"/>
    <w:rsid w:val="008E48EB"/>
    <w:rsid w:val="00911E4E"/>
    <w:rsid w:val="009D013C"/>
    <w:rsid w:val="009E6497"/>
    <w:rsid w:val="00A25DC6"/>
    <w:rsid w:val="00A952DC"/>
    <w:rsid w:val="00AA0201"/>
    <w:rsid w:val="00AE2F47"/>
    <w:rsid w:val="00B57631"/>
    <w:rsid w:val="00BC6078"/>
    <w:rsid w:val="00BD7E70"/>
    <w:rsid w:val="00BE7E30"/>
    <w:rsid w:val="00C659D3"/>
    <w:rsid w:val="00C771FF"/>
    <w:rsid w:val="00D00965"/>
    <w:rsid w:val="00D15CD6"/>
    <w:rsid w:val="00D17012"/>
    <w:rsid w:val="00DB7319"/>
    <w:rsid w:val="00E15E1B"/>
    <w:rsid w:val="00EB1DC5"/>
    <w:rsid w:val="00ED7B44"/>
    <w:rsid w:val="00FF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906CC"/>
  <w15:chartTrackingRefBased/>
  <w15:docId w15:val="{7408D1CF-E93B-4080-B3DA-5FF3E289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65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C6078"/>
    <w:pPr>
      <w:ind w:left="720"/>
      <w:contextualSpacing/>
    </w:pPr>
  </w:style>
  <w:style w:type="paragraph" w:customStyle="1" w:styleId="Default">
    <w:name w:val="Default"/>
    <w:rsid w:val="00222D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ES"/>
    </w:rPr>
  </w:style>
  <w:style w:type="character" w:styleId="Hipervnculo">
    <w:name w:val="Hyperlink"/>
    <w:basedOn w:val="Fuentedeprrafopredeter"/>
    <w:uiPriority w:val="99"/>
    <w:unhideWhenUsed/>
    <w:rsid w:val="00092B0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92B0C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01D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1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cation.ec.europa.eu/resources-and-tools/online-learning-resources/eu-funded-projects?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s://erasmus-plus.ec.europa.eu/projects/search/details/2017-1-IT02-KA203-036854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68D85026206E4BABA75D5BE499DCCA" ma:contentTypeVersion="16" ma:contentTypeDescription="Crear nuevo documento." ma:contentTypeScope="" ma:versionID="0630f4f0b8fcfd50c2ce4026140cab99">
  <xsd:schema xmlns:xsd="http://www.w3.org/2001/XMLSchema" xmlns:xs="http://www.w3.org/2001/XMLSchema" xmlns:p="http://schemas.microsoft.com/office/2006/metadata/properties" xmlns:ns2="4a95651f-7f7c-4494-b538-4600d5bea114" xmlns:ns3="353d88e0-d88e-4283-964f-cbcbfda3380c" targetNamespace="http://schemas.microsoft.com/office/2006/metadata/properties" ma:root="true" ma:fieldsID="c8f0a03259345ba124c75c5e032e25c5" ns2:_="" ns3:_="">
    <xsd:import namespace="4a95651f-7f7c-4494-b538-4600d5bea114"/>
    <xsd:import namespace="353d88e0-d88e-4283-964f-cbcbfda338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95651f-7f7c-4494-b538-4600d5bea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62a932ba-3b9c-4192-9adc-0773ff9f10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d88e0-d88e-4283-964f-cbcbfda3380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6a5c5cd-f1ea-4f9c-8a8c-bb24638f0e3c}" ma:internalName="TaxCatchAll" ma:showField="CatchAllData" ma:web="353d88e0-d88e-4283-964f-cbcbfda338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95651f-7f7c-4494-b538-4600d5bea114">
      <Terms xmlns="http://schemas.microsoft.com/office/infopath/2007/PartnerControls"/>
    </lcf76f155ced4ddcb4097134ff3c332f>
    <TaxCatchAll xmlns="353d88e0-d88e-4283-964f-cbcbfda3380c" xsi:nil="true"/>
  </documentManagement>
</p:properties>
</file>

<file path=customXml/itemProps1.xml><?xml version="1.0" encoding="utf-8"?>
<ds:datastoreItem xmlns:ds="http://schemas.openxmlformats.org/officeDocument/2006/customXml" ds:itemID="{A74F295A-8C10-4AE7-81B1-7D29A3A7F668}"/>
</file>

<file path=customXml/itemProps2.xml><?xml version="1.0" encoding="utf-8"?>
<ds:datastoreItem xmlns:ds="http://schemas.openxmlformats.org/officeDocument/2006/customXml" ds:itemID="{515828AF-7F29-4FF6-B07D-5D922E4A5F98}"/>
</file>

<file path=customXml/itemProps3.xml><?xml version="1.0" encoding="utf-8"?>
<ds:datastoreItem xmlns:ds="http://schemas.openxmlformats.org/officeDocument/2006/customXml" ds:itemID="{0446652B-F599-48C7-9ABB-3E244158B1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539</Words>
  <Characters>2965</Characters>
  <Application>Microsoft Office Word</Application>
  <DocSecurity>4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Jussi Kasurinen</dc:creator>
  <cp:keywords/>
  <dc:description/>
  <cp:lastModifiedBy>Shila Maria Ganguly Almenar</cp:lastModifiedBy>
  <cp:revision>2</cp:revision>
  <dcterms:created xsi:type="dcterms:W3CDTF">2022-09-22T11:24:00Z</dcterms:created>
  <dcterms:modified xsi:type="dcterms:W3CDTF">2022-09-22T11:24:00Z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0x0101003768D85026206E4BABA75D5BE499DCCA</vt:lpwstr>
  </property>
</Properties>
</file>